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  <w:t>公告附表——采购计划表：</w:t>
      </w:r>
    </w:p>
    <w:tbl>
      <w:tblPr>
        <w:tblStyle w:val="11"/>
        <w:tblW w:w="10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8"/>
        <w:gridCol w:w="662"/>
        <w:gridCol w:w="482"/>
        <w:gridCol w:w="830"/>
        <w:gridCol w:w="662"/>
        <w:gridCol w:w="368"/>
        <w:gridCol w:w="594"/>
        <w:gridCol w:w="721"/>
        <w:gridCol w:w="657"/>
        <w:gridCol w:w="505"/>
        <w:gridCol w:w="1175"/>
        <w:gridCol w:w="452"/>
        <w:gridCol w:w="519"/>
        <w:gridCol w:w="761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技术规范序号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采购申请编号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行项目编号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物料描述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物料补充描述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子项目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包件5（线路保护、智能变电站监控系统）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3100186339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线路保护,AC110kV,通用型号,光纤差动保护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鄂尔多斯杭锦旗创业园110千伏变主变增容及二电源工程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南京南瑞继保工程技术有限公司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3100186364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智能变电站监控系统,AC110kV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1,124,100.00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1,124,100.00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鄂尔多斯杭锦旗创业园110千伏变主变增容及二电源工程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3100191354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变电站监控系统,AC220kV,,扩容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国电建投内蒙古能源有限公司火电灵活性改造消纳新能源项目220千伏接网工程（鄂尔多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3100191351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变电站监控系统,AC220kV,,扩容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鄂尔多斯东胜区新能源内陆港50MW分散式风电项目接网工程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1,604,100.00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包件6（变电站监控系统等）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3100188277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变电站监控系统,AC220kV,,扩容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鄂尔多斯达拉特经济开发区增量配电网绿色供电项目接网工程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国电南京自动化股份有限公司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3100186385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变电站监控系统,AC110kV,,扩容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鄂尔多斯达拉特旗农村集体经济绿色产业风水梁镇15MW分散式风电项目接网工程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3100186425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综自系统扩容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鄂尔多斯乌审旗达镇110千伏变电站主变增容工程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3100191719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智能变电站线路保护,保护Ⅱ,AC220kV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150,000.00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鄂电工程建设部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鄂尔多斯康巴什区丰年（卓越）220千伏输变电工程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2024年7月31日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35千伏及以上基建工程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1,418,000.00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3,022,100.00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djustRightInd w:val="0"/>
        <w:snapToGrid w:val="0"/>
        <w:spacing w:after="200"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 w:bidi="ar-SA"/>
        </w:rPr>
      </w:pP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br w:type="page"/>
      </w:r>
    </w:p>
    <w:p>
      <w:pPr>
        <w:rPr>
          <w:rFonts w:hint="eastAsia"/>
          <w:lang w:eastAsia="zh-CN"/>
        </w:rPr>
        <w:sectPr>
          <w:footerReference r:id="rId4" w:type="default"/>
          <w:pgSz w:w="11905" w:h="16838"/>
          <w:pgMar w:top="1701" w:right="1417" w:bottom="1701" w:left="1417" w:header="850" w:footer="992" w:gutter="0"/>
          <w:pgNumType w:fmt="decimal" w:start="1"/>
          <w:cols w:space="0" w:num="1"/>
          <w:rtlGutter w:val="0"/>
          <w:docGrid w:type="lines" w:linePitch="328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《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真实性承诺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》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4"/>
          <w:lang w:val="en-US" w:eastAsia="zh-CN" w:bidi="ar-SA"/>
        </w:rPr>
      </w:pPr>
    </w:p>
    <w:p>
      <w:pPr>
        <w:spacing w:line="360" w:lineRule="auto"/>
        <w:ind w:firstLine="465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内蒙古电力（集团）有限责任公司鄂尔多斯供电分公司物资供应处：</w:t>
      </w:r>
    </w:p>
    <w:p>
      <w:pPr>
        <w:spacing w:line="360" w:lineRule="auto"/>
        <w:ind w:firstLine="465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我公司参与贵公司组织采购的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项目名称），我公司承诺所提交的材料、响应文件表述、响应文件内容</w:t>
      </w:r>
      <w:r>
        <w:rPr>
          <w:rFonts w:hint="eastAsia" w:ascii="仿宋" w:hAnsi="仿宋" w:eastAsia="仿宋" w:cs="仿宋"/>
          <w:sz w:val="24"/>
          <w:lang w:val="en-US" w:eastAsia="zh-CN"/>
        </w:rPr>
        <w:t>是真实有效的。如有不实，则违反“诚实信用”原则，我公司承担由此引发的所有责任。</w:t>
      </w:r>
    </w:p>
    <w:p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8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sz w:val="21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年        月 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  <w:sectPr>
          <w:pgSz w:w="11905" w:h="16838"/>
          <w:pgMar w:top="1701" w:right="1417" w:bottom="1701" w:left="1417" w:header="850" w:footer="992" w:gutter="0"/>
          <w:pgNumType w:fmt="decimal"/>
          <w:cols w:space="0" w:num="1"/>
          <w:rtlGutter w:val="0"/>
          <w:docGrid w:type="lines" w:linePitch="328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适用于无代理人的情况）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企业（</w:t>
      </w:r>
      <w:r>
        <w:rPr>
          <w:rFonts w:hint="eastAsia" w:ascii="仿宋" w:hAnsi="仿宋" w:eastAsia="仿宋" w:cs="仿宋"/>
          <w:spacing w:val="6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</w:rPr>
        <w:t>）</w:t>
      </w:r>
      <w:r>
        <w:rPr>
          <w:rFonts w:hint="eastAsia" w:ascii="仿宋" w:hAnsi="仿宋" w:eastAsia="仿宋" w:cs="仿宋"/>
          <w:kern w:val="0"/>
          <w:sz w:val="24"/>
        </w:rPr>
        <w:t>名称：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pacing w:val="6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成立时间：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姓名：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年龄：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系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1"/>
        <w:tblpPr w:leftFromText="180" w:rightFromText="180" w:vertAnchor="text" w:horzAnchor="margin" w:tblpXSpec="center" w:tblpY="1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444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2555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24"/>
          <w:highlight w:val="none"/>
          <w:u w:val="none"/>
        </w:rPr>
        <w:t>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，现委托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项目编号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）（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标段</w:t>
      </w:r>
      <w:r>
        <w:rPr>
          <w:rFonts w:hint="eastAsia" w:ascii="仿宋" w:hAnsi="仿宋" w:eastAsia="仿宋" w:cs="仿宋"/>
          <w:sz w:val="24"/>
          <w:szCs w:val="24"/>
          <w:highlight w:val="whit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。（可参考：</w:t>
      </w:r>
      <w:r>
        <w:rPr>
          <w:rFonts w:hint="eastAsia" w:ascii="仿宋" w:hAnsi="仿宋" w:eastAsia="仿宋" w:cs="仿宋"/>
          <w:sz w:val="24"/>
          <w:szCs w:val="24"/>
        </w:rPr>
        <w:t>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508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44fNc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Hjh81w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508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LyVAUg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5080" b="127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cygXaAAAACgEAAA8AAAAAAAAAAQAgAAAAIgAAAGRycy9kb3du&#10;cmV2LnhtbFBLAQIUABQAAAAIAIdO4kC4TyuyNgIAAHg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5080" b="762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whit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法定代表人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04"/>
        <w:tab w:val="right" w:pos="8306"/>
      </w:tabs>
      <w:adjustRightInd w:val="0"/>
      <w:snapToGrid w:val="0"/>
      <w:spacing w:after="200"/>
      <w:ind w:left="0" w:leftChars="0" w:firstLine="0" w:firstLineChars="0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/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/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ahoma" w:hAnsi="Tahoma" w:eastAsia="微软雅黑" w:cs="Times New Roman"/>
        <w:sz w:val="18"/>
        <w:szCs w:val="18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3704"/>
        <w:tab w:val="clear" w:pos="4153"/>
      </w:tabs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MzMWY4OWRiZTdiZjVhZDMzNTU4OGIwYTkyMTEifQ=="/>
  </w:docVars>
  <w:rsids>
    <w:rsidRoot w:val="41C30E98"/>
    <w:rsid w:val="17123C78"/>
    <w:rsid w:val="1C211A3D"/>
    <w:rsid w:val="41C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2"/>
    <w:basedOn w:val="1"/>
    <w:next w:val="1"/>
    <w:link w:val="14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5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7">
    <w:name w:val="Body Text"/>
    <w:basedOn w:val="1"/>
    <w:next w:val="8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 w:eastAsia="zh-C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styleId="10">
    <w:name w:val="footer"/>
    <w:basedOn w:val="1"/>
    <w:next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2 Char"/>
    <w:link w:val="6"/>
    <w:qFormat/>
    <w:uiPriority w:val="0"/>
    <w:rPr>
      <w:rFonts w:ascii="Cambria" w:hAnsi="Cambria" w:eastAsia="仿宋" w:cs="Times New Roman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3344</Words>
  <Characters>4123</Characters>
  <Lines>0</Lines>
  <Paragraphs>0</Paragraphs>
  <TotalTime>0</TotalTime>
  <ScaleCrop>false</ScaleCrop>
  <LinksUpToDate>false</LinksUpToDate>
  <CharactersWithSpaces>4712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2024-05-24T03:31:00Z</dcterms:created>
  <dc:creator>回忆斑驳了过往</dc:creator>
  <cp:lastModifiedBy>回忆斑驳了过往</cp:lastModifiedBy>
  <dcterms:modified xsi:type="dcterms:W3CDTF">2024-05-24T07:29:18Z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EF406B56BFA44F2FB8543EAE06E0A72B_11</vt:lpwstr>
  </property>
</Properties>
</file>